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1"/>
        </w:rPr>
        <w:t>（様式</w:t>
      </w:r>
      <w:r>
        <w:rPr>
          <w:rFonts w:hint="default" w:ascii="ＭＳ ゴシック" w:hAnsi="ＭＳ ゴシック" w:eastAsia="ＭＳ ゴシック"/>
          <w:sz w:val="21"/>
        </w:rPr>
        <w:t>-3</w:t>
      </w:r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widowControl w:val="1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行為の変更届出書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</w:p>
    <w:tbl>
      <w:tblPr>
        <w:tblStyle w:val="41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26"/>
        <w:gridCol w:w="2410"/>
        <w:gridCol w:w="698"/>
        <w:gridCol w:w="719"/>
        <w:gridCol w:w="567"/>
        <w:gridCol w:w="284"/>
        <w:gridCol w:w="425"/>
        <w:gridCol w:w="425"/>
        <w:gridCol w:w="425"/>
        <w:gridCol w:w="284"/>
        <w:gridCol w:w="142"/>
        <w:gridCol w:w="283"/>
        <w:gridCol w:w="567"/>
        <w:gridCol w:w="142"/>
        <w:gridCol w:w="601"/>
      </w:tblGrid>
      <w:tr>
        <w:trPr/>
        <w:tc>
          <w:tcPr>
            <w:tcW w:w="5353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851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2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743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  <w:tr>
        <w:trPr/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ind w:firstLine="420" w:firstLineChars="200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（宛先）倶知安町長</w:t>
            </w:r>
          </w:p>
        </w:tc>
      </w:tr>
      <w:tr>
        <w:trPr/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届出者住所</w:t>
            </w:r>
          </w:p>
        </w:tc>
        <w:tc>
          <w:tcPr>
            <w:tcW w:w="4864" w:type="dxa"/>
            <w:gridSpan w:val="1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氏名</w:t>
            </w:r>
          </w:p>
        </w:tc>
        <w:tc>
          <w:tcPr>
            <w:tcW w:w="4864" w:type="dxa"/>
            <w:gridSpan w:val="1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240" w:lineRule="exact"/>
              <w:ind w:firstLine="210" w:firstLineChars="100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都市再生特別措置法第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88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条第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項の規定に基づき、届出事項の変更について、下記により届け出ます。</w:t>
            </w:r>
          </w:p>
        </w:tc>
      </w:tr>
      <w:tr>
        <w:trPr/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記</w:t>
            </w:r>
          </w:p>
        </w:tc>
      </w:tr>
      <w:tr>
        <w:trPr/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１　当初の届出年月日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601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  <w:tr>
        <w:trPr/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２　変更の内容</w:t>
            </w:r>
          </w:p>
        </w:tc>
      </w:tr>
      <w:tr>
        <w:trPr/>
        <w:tc>
          <w:tcPr>
            <w:tcW w:w="9498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1526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（連絡先）</w:t>
            </w:r>
          </w:p>
        </w:tc>
        <w:tc>
          <w:tcPr>
            <w:tcW w:w="7972" w:type="dxa"/>
            <w:gridSpan w:val="14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３　変更部分に係る行為の着手予定日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601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  <w:tr>
        <w:trPr/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４　変更部分に係る行為の完了予定日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EE0000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601" w:type="dxa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</w:p>
        </w:tc>
      </w:tr>
    </w:tbl>
    <w:p>
      <w:pPr>
        <w:pStyle w:val="0"/>
        <w:widowControl w:val="1"/>
        <w:ind w:left="420" w:hanging="420" w:hangingChars="200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widowControl w:val="1"/>
        <w:ind w:left="400" w:hanging="400" w:hangingChars="20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注１　届出者が法人である場合においては、氏名は、その法人の名称及び代表者の氏名を記載すること。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注２</w:t>
      </w:r>
      <w:r>
        <w:rPr>
          <w:rFonts w:hint="eastAsia" w:ascii="ＭＳ ゴシック" w:hAnsi="ＭＳ ゴシック" w:eastAsia="ＭＳ ゴシック"/>
          <w:sz w:val="20"/>
        </w:rPr>
        <w:t>　変更の内容は、変更前及び変更後の内容を対照させて記載すること。</w:t>
      </w:r>
    </w:p>
    <w:p>
      <w:pPr>
        <w:pStyle w:val="0"/>
        <w:widowControl w:val="1"/>
        <w:ind w:left="420" w:hanging="420" w:hangingChars="200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＜添付資料＞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開発行為又は建築等行為の届出に必要な書類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1"/>
        </w:rPr>
      </w:pPr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6D00422"/>
    <w:lvl w:ilvl="0"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leader="none" w:pos="1440"/>
        </w:tabs>
        <w:ind w:left="1440" w:hanging="360"/>
      </w:pPr>
      <w:rPr>
        <w:rFonts w:hint="default" w:ascii="Courier New" w:hAnsi="Courier New"/>
        <w:sz w:val="20"/>
      </w:rPr>
    </w:lvl>
    <w:lvl w:ilvl="2">
      <w:numFmt w:val="bullet"/>
      <w:lvlText w:val=""/>
      <w:lvlJc w:val="left"/>
      <w:pPr>
        <w:tabs>
          <w:tab w:val="num" w:leader="none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leader="none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leader="none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leader="none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leader="none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leader="none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leader="none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ind w:left="50" w:leftChars="50" w:firstLine="100" w:firstLineChars="10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rFonts w:ascii="HG丸ｺﾞｼｯｸM-PRO" w:hAnsi="HG丸ｺﾞｼｯｸM-PRO" w:eastAsia="HG丸ｺﾞｼｯｸM-PRO"/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rFonts w:ascii="HG丸ｺﾞｼｯｸM-PRO" w:hAnsi="HG丸ｺﾞｼｯｸM-PRO" w:eastAsia="HG丸ｺﾞｼｯｸM-PRO"/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Theme="minorEastAsia" w:hAnsiTheme="minorEastAsia"/>
      <w:sz w:val="24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Theme="minorEastAsia" w:hAnsiTheme="minorEastAsia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rPr>
      <w:rFonts w:asciiTheme="minorEastAsia" w:hAnsiTheme="minorEastAsia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7</Pages>
  <Words>45</Words>
  <Characters>2574</Characters>
  <Application>JUST Note</Application>
  <Lines>2818</Lines>
  <Paragraphs>236</Paragraphs>
  <CharactersWithSpaces>2612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佐久間 学</dc:creator>
  <cp:lastModifiedBy>島下 明日登</cp:lastModifiedBy>
  <cp:lastPrinted>2026-03-18T10:00:00Z</cp:lastPrinted>
  <dcterms:created xsi:type="dcterms:W3CDTF">2026-03-20T02:19:00Z</dcterms:created>
  <dcterms:modified xsi:type="dcterms:W3CDTF">2026-03-25T01:08:27Z</dcterms:modified>
  <cp:revision>3</cp:revision>
</cp:coreProperties>
</file>