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15</w:t>
      </w:r>
      <w:r>
        <w:rPr>
          <w:rFonts w:hint="eastAsia" w:ascii="ＭＳ 明朝" w:hAnsi="ＭＳ 明朝" w:eastAsia="ＭＳ 明朝"/>
          <w:kern w:val="0"/>
          <w:sz w:val="21"/>
        </w:rPr>
        <w:t>号（第</w:t>
      </w:r>
      <w:r>
        <w:rPr>
          <w:rFonts w:hint="eastAsia" w:ascii="ＭＳ 明朝" w:hAnsi="ＭＳ 明朝" w:eastAsia="ＭＳ 明朝"/>
          <w:kern w:val="0"/>
          <w:sz w:val="21"/>
        </w:rPr>
        <w:t>13</w:t>
      </w:r>
      <w:r>
        <w:rPr>
          <w:rFonts w:hint="eastAsia" w:ascii="ＭＳ 明朝" w:hAnsi="ＭＳ 明朝" w:eastAsia="ＭＳ 明朝"/>
          <w:kern w:val="0"/>
          <w:sz w:val="21"/>
        </w:rPr>
        <w:t>条関係）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36195</wp:posOffset>
                </wp:positionV>
                <wp:extent cx="5781675" cy="718185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5781675" cy="718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 w:asciiTheme="minorEastAsia" w:hAnsiTheme="minorEastAsia" w:eastAsiaTheme="minorEastAsia"/>
                                <w:sz w:val="32"/>
                              </w:rPr>
                              <w:t>開発行為等告知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1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　　月　　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この場所で工事中の開発行為等について、倶知安町景観地区条例第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12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条の規定により告知します。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tbl>
                            <w:tblPr>
                              <w:tblStyle w:val="17"/>
                              <w:tblW w:w="8052" w:type="dxa"/>
                              <w:jc w:val="left"/>
                              <w:tblInd w:w="285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857"/>
                              <w:gridCol w:w="6195"/>
                            </w:tblGrid>
                            <w:tr>
                              <w:trPr>
                                <w:trHeight w:val="581" w:hRule="atLeast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計画又は工事名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overflowPunct w:val="0"/>
                                    <w:jc w:val="center"/>
                                    <w:textAlignment w:val="baselin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1"/>
                                    </w:rPr>
                                    <w:t>行為の場所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overflowPunct w:val="0"/>
                                    <w:textAlignment w:val="baseline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overflowPunct w:val="0"/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1"/>
                                    </w:rPr>
                                    <w:t>行為の種類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overflowPunct w:val="0"/>
                                    <w:snapToGrid w:val="0"/>
                                    <w:ind w:leftChars="0" w:firstLine="0" w:firstLineChars="0"/>
                                    <w:jc w:val="both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0"/>
                                    </w:rPr>
                                    <w:t>□開発行為　□特定開発行為　□建築等に伴う造成等</w:t>
                                  </w:r>
                                </w:p>
                                <w:p>
                                  <w:pPr>
                                    <w:pStyle w:val="0"/>
                                    <w:overflowPunct w:val="0"/>
                                    <w:snapToGrid w:val="0"/>
                                    <w:ind w:leftChars="0" w:firstLine="0" w:firstLineChars="0"/>
                                    <w:jc w:val="both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0"/>
                                    </w:rPr>
                                    <w:t>□伐採　　□土石・資材・その他の堆積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行為の用途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許可日及び番号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6" w:hRule="atLeast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　事　主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6" w:hRule="atLeast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　計　者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6" w:hRule="atLeast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工事監理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6" w:hRule="atLeast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工事施工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7" w:hRule="atLeast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工事予定</w:t>
                                  </w:r>
                                  <w:r>
                                    <w:rPr>
                                      <w:rFonts w:hint="default"/>
                                      <w:sz w:val="21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right="210" w:rightChars="10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月　　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～　　年　　月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85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工事概要の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掲載先</w:t>
                                  </w:r>
                                </w:p>
                              </w:tc>
                              <w:tc>
                                <w:tcPr>
                                  <w:tcW w:w="619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2.85pt;mso-position-vertical-relative:text;mso-position-horizontal-relative:text;v-text-anchor:top;position:absolute;height:565.5pt;mso-wrap-distance-top:0pt;width:455.25pt;mso-wrap-distance-left:9pt;margin-left:1.95pt;z-index:2;" o:spid="_x0000_s1026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 w:asciiTheme="minorEastAsia" w:hAnsiTheme="minorEastAsia" w:eastAsiaTheme="minorEastAsia"/>
                          <w:sz w:val="32"/>
                        </w:rPr>
                        <w:t>開発行為等告知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right="21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default"/>
                        </w:rPr>
                        <w:t>　　　月　　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この場所で工事中の開発行為等について、倶知安町景観地区条例第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12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条の規定により告知します。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tbl>
                      <w:tblPr>
                        <w:tblStyle w:val="17"/>
                        <w:tblW w:w="8052" w:type="dxa"/>
                        <w:jc w:val="left"/>
                        <w:tblInd w:w="285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857"/>
                        <w:gridCol w:w="6195"/>
                      </w:tblGrid>
                      <w:tr>
                        <w:trPr>
                          <w:trHeight w:val="581" w:hRule="atLeast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計画又は工事名</w:t>
                            </w:r>
                          </w:p>
                        </w:tc>
                        <w:tc>
                          <w:tcPr>
                            <w:tcW w:w="619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>
                            <w:pPr>
                              <w:pStyle w:val="0"/>
                              <w:overflowPunct w:val="0"/>
                              <w:jc w:val="center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行為の場所</w:t>
                            </w:r>
                          </w:p>
                        </w:tc>
                        <w:tc>
                          <w:tcPr>
                            <w:tcW w:w="6195" w:type="dxa"/>
                            <w:vAlign w:val="center"/>
                          </w:tcPr>
                          <w:p>
                            <w:pPr>
                              <w:pStyle w:val="0"/>
                              <w:overflowPunct w:val="0"/>
                              <w:textAlignment w:val="baseline"/>
                              <w:rPr>
                                <w:rFonts w:hint="default" w:ascii="ＭＳ 明朝" w:hAnsi="ＭＳ 明朝" w:eastAsia="ＭＳ 明朝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0" w:hRule="atLeast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>
                            <w:pPr>
                              <w:pStyle w:val="0"/>
                              <w:overflowPunct w:val="0"/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行為の種類</w:t>
                            </w:r>
                          </w:p>
                        </w:tc>
                        <w:tc>
                          <w:tcPr>
                            <w:tcW w:w="6195" w:type="dxa"/>
                            <w:vAlign w:val="center"/>
                          </w:tcPr>
                          <w:p>
                            <w:pPr>
                              <w:pStyle w:val="0"/>
                              <w:overflowPunct w:val="0"/>
                              <w:snapToGrid w:val="0"/>
                              <w:ind w:leftChars="0" w:firstLine="0" w:firstLineChars="0"/>
                              <w:jc w:val="both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0"/>
                              </w:rPr>
                              <w:t>□開発行為　□特定開発行為　□建築等に伴う造成等</w:t>
                            </w:r>
                          </w:p>
                          <w:p>
                            <w:pPr>
                              <w:pStyle w:val="0"/>
                              <w:overflowPunct w:val="0"/>
                              <w:snapToGrid w:val="0"/>
                              <w:ind w:leftChars="0" w:firstLine="0" w:firstLineChars="0"/>
                              <w:jc w:val="both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0"/>
                              </w:rPr>
                              <w:t>□伐採　　□土石・資材・その他の堆積</w:t>
                            </w: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行為の用途</w:t>
                            </w:r>
                          </w:p>
                        </w:tc>
                        <w:tc>
                          <w:tcPr>
                            <w:tcW w:w="619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許可日及び番号</w:t>
                            </w:r>
                          </w:p>
                        </w:tc>
                        <w:tc>
                          <w:tcPr>
                            <w:tcW w:w="619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6" w:hRule="atLeast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　事　主</w:t>
                            </w:r>
                          </w:p>
                        </w:tc>
                        <w:tc>
                          <w:tcPr>
                            <w:tcW w:w="619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696" w:hRule="atLeast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　計　者</w:t>
                            </w:r>
                          </w:p>
                        </w:tc>
                        <w:tc>
                          <w:tcPr>
                            <w:tcW w:w="619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686" w:hRule="atLeast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工事監理</w:t>
                            </w:r>
                            <w:r>
                              <w:rPr>
                                <w:rFonts w:hint="default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19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676" w:hRule="atLeast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工事施工</w:t>
                            </w:r>
                            <w:r>
                              <w:rPr>
                                <w:rFonts w:hint="default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19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597" w:hRule="atLeast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工事予定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6195" w:type="dxa"/>
                            <w:vAlign w:val="center"/>
                          </w:tcPr>
                          <w:p>
                            <w:pPr>
                              <w:pStyle w:val="0"/>
                              <w:ind w:right="210" w:rightChars="10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　月　　日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</w:rPr>
                              <w:t>～　　年　　月　　日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185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工事概要の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掲載先</w:t>
                            </w:r>
                          </w:p>
                        </w:tc>
                        <w:tc>
                          <w:tcPr>
                            <w:tcW w:w="619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注１　標識の大きさは</w:t>
      </w:r>
      <w:r>
        <w:rPr>
          <w:rFonts w:hint="eastAsia" w:asciiTheme="minorEastAsia" w:hAnsiTheme="minorEastAsia"/>
        </w:rPr>
        <w:t>A3</w:t>
      </w:r>
      <w:r>
        <w:rPr>
          <w:rFonts w:hint="eastAsia" w:asciiTheme="minorEastAsia" w:hAnsiTheme="minorEastAsia"/>
        </w:rPr>
        <w:t>サイズ以上とする。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２　標識は白地とし文字は黒とする。</w:t>
      </w: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３　標識は風雨等により不鮮明にならない塗料等を使用し、容易に破損又は倒壊しない材料及び構造とする。</w:t>
      </w: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４　「行為内容の掲載先」には、地域説明会の公表資料を掲載している</w:t>
      </w:r>
      <w:r>
        <w:rPr>
          <w:rFonts w:hint="eastAsia" w:asciiTheme="minorEastAsia" w:hAnsiTheme="minorEastAsia"/>
        </w:rPr>
        <w:t>HP</w:t>
      </w:r>
      <w:r>
        <w:rPr>
          <w:rFonts w:hint="eastAsia" w:asciiTheme="minorEastAsia" w:hAnsiTheme="minorEastAsia"/>
        </w:rPr>
        <w:t>アドレス等を記載する。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493</TotalTime>
  <Pages>1</Pages>
  <Words>7</Words>
  <Characters>342</Characters>
  <Application>JUST Note</Application>
  <Lines>120</Lines>
  <Paragraphs>34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2023-09-26T11:33:30Z</dcterms:modified>
  <cp:revision>22</cp:revision>
</cp:coreProperties>
</file>