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r>
        <w:rPr>
          <w:rFonts w:hint="eastAsia"/>
        </w:rPr>
        <w:t>別記様式第２号</w:t>
      </w:r>
      <w:r>
        <w:rPr>
          <w:rFonts w:hint="eastAsia"/>
        </w:rPr>
        <w:t>(</w:t>
      </w:r>
      <w:r>
        <w:rPr>
          <w:rFonts w:hint="eastAsia"/>
        </w:rPr>
        <w:t>第８条関係</w:t>
      </w:r>
      <w:r>
        <w:rPr>
          <w:rFonts w:hint="eastAsia"/>
        </w:rPr>
        <w:t>)</w:t>
      </w:r>
    </w:p>
    <w:p>
      <w:pPr>
        <w:pStyle w:val="0"/>
        <w:kinsoku w:val="0"/>
        <w:autoSpaceDE w:val="0"/>
        <w:autoSpaceDN w:val="0"/>
        <w:ind w:right="240" w:rightChars="10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kinsoku w:val="0"/>
        <w:autoSpaceDE w:val="0"/>
        <w:autoSpaceDN w:val="0"/>
        <w:ind w:right="240" w:rightChars="100"/>
        <w:jc w:val="right"/>
        <w:rPr>
          <w:rFonts w:hint="default"/>
        </w:rPr>
      </w:pPr>
    </w:p>
    <w:p>
      <w:pPr>
        <w:pStyle w:val="0"/>
        <w:kinsoku w:val="0"/>
        <w:autoSpaceDE w:val="0"/>
        <w:autoSpaceDN w:val="0"/>
        <w:ind w:right="-2" w:firstLine="240" w:firstLineChars="100"/>
        <w:rPr>
          <w:rFonts w:hint="default"/>
        </w:rPr>
      </w:pPr>
      <w:r>
        <w:rPr>
          <w:rFonts w:hint="eastAsia"/>
        </w:rPr>
        <w:t>倶知安町長　様</w:t>
      </w: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所在地</w:t>
      </w: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申込者</w:t>
      </w:r>
      <w:r>
        <w:rPr>
          <w:rFonts w:hint="default"/>
        </w:rPr>
        <w:tab/>
      </w:r>
      <w:r>
        <w:rPr>
          <w:rFonts w:hint="eastAsia"/>
        </w:rPr>
        <w:t>法人名</w:t>
      </w:r>
    </w:p>
    <w:p>
      <w:pPr>
        <w:pStyle w:val="0"/>
        <w:kinsoku w:val="0"/>
        <w:autoSpaceDE w:val="0"/>
        <w:autoSpaceDN w:val="0"/>
        <w:ind w:right="-2" w:firstLine="240" w:firstLineChars="10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代表者氏名　　　　　　　　　　　㊞</w:t>
      </w:r>
    </w:p>
    <w:p>
      <w:pPr>
        <w:pStyle w:val="0"/>
        <w:kinsoku w:val="0"/>
        <w:autoSpaceDE w:val="0"/>
        <w:autoSpaceDN w:val="0"/>
        <w:ind w:right="-2"/>
        <w:rPr>
          <w:rFonts w:hint="default"/>
        </w:rPr>
      </w:pPr>
    </w:p>
    <w:p>
      <w:pPr>
        <w:pStyle w:val="0"/>
        <w:kinsoku w:val="0"/>
        <w:autoSpaceDE w:val="0"/>
        <w:autoSpaceDN w:val="0"/>
        <w:ind w:right="-2"/>
        <w:jc w:val="center"/>
        <w:rPr>
          <w:rFonts w:hint="default"/>
        </w:rPr>
      </w:pPr>
      <w:r>
        <w:rPr>
          <w:rFonts w:hint="eastAsia"/>
        </w:rPr>
        <w:t>倶知安町ネーミングライツ事業応募に係る誓約書</w:t>
      </w:r>
      <w:bookmarkStart w:id="0" w:name="_GoBack"/>
      <w:bookmarkEnd w:id="0"/>
    </w:p>
    <w:p>
      <w:pPr>
        <w:pStyle w:val="0"/>
        <w:kinsoku w:val="0"/>
        <w:autoSpaceDE w:val="0"/>
        <w:autoSpaceDN w:val="0"/>
        <w:ind w:right="-2"/>
        <w:jc w:val="center"/>
        <w:rPr>
          <w:rFonts w:hint="default"/>
        </w:rPr>
      </w:pPr>
    </w:p>
    <w:p>
      <w:pPr>
        <w:pStyle w:val="0"/>
        <w:kinsoku w:val="0"/>
        <w:autoSpaceDE w:val="0"/>
        <w:autoSpaceDN w:val="0"/>
        <w:ind w:right="-2"/>
        <w:rPr>
          <w:rFonts w:hint="default"/>
        </w:rPr>
      </w:pPr>
      <w:r>
        <w:rPr>
          <w:rFonts w:hint="eastAsia"/>
        </w:rPr>
        <w:t>　倶知安町ネーミングライツ事業の応募を行うに当たり、下記に記載した事項及び提出書類の内容は事実に相違ありません。</w:t>
      </w:r>
    </w:p>
    <w:p>
      <w:pPr>
        <w:pStyle w:val="0"/>
        <w:kinsoku w:val="0"/>
        <w:autoSpaceDE w:val="0"/>
        <w:autoSpaceDN w:val="0"/>
        <w:ind w:right="-2"/>
        <w:rPr>
          <w:rFonts w:hint="default"/>
        </w:rPr>
      </w:pPr>
    </w:p>
    <w:p>
      <w:pPr>
        <w:pStyle w:val="26"/>
        <w:kinsoku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240" w:firstLineChars="100"/>
        <w:rPr>
          <w:rFonts w:hint="default"/>
        </w:rPr>
      </w:pPr>
      <w:r>
        <w:rPr>
          <w:rFonts w:hint="eastAsia"/>
        </w:rPr>
        <w:t>倶知安町ネーミングライツ事業実施要綱第４条に規定する規制業種又は事業者に該当しません。</w:t>
      </w:r>
    </w:p>
    <w:p>
      <w:pPr>
        <w:pStyle w:val="0"/>
        <w:kinsoku w:val="0"/>
        <w:overflowPunct w:val="0"/>
        <w:autoSpaceDE w:val="0"/>
        <w:autoSpaceDN w:val="0"/>
        <w:textAlignment w:val="baseline"/>
        <w:rPr>
          <w:rFonts w:hint="default"/>
        </w:rPr>
      </w:pPr>
    </w:p>
    <w:p>
      <w:pPr>
        <w:pStyle w:val="0"/>
        <w:snapToGrid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8" w:right="1128" w:bottom="1418" w:left="1418" w:header="720" w:footer="720" w:gutter="0"/>
      <w:cols w:space="720"/>
      <w:noEndnote w:val="1"/>
      <w:titlePg w:val="1"/>
      <w:textDirection w:val="lrTb"/>
      <w:docGrid w:type="linesAndChar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efaultTableStyle w:val="31"/>
  <w:drawingGridHorizontalSpacing w:val="120"/>
  <w:drawingGridVerticalSpacing w:val="194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ランワード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7" w:lineRule="exact"/>
      <w:jc w:val="both"/>
    </w:pPr>
    <w:rPr>
      <w:rFonts w:ascii="ＭＳ 明朝" w:hAnsi="ＭＳ 明朝"/>
      <w:spacing w:val="4"/>
      <w:sz w:val="24"/>
    </w:rPr>
  </w:style>
  <w:style w:type="character" w:styleId="16">
    <w:name w:val="footnote reference"/>
    <w:next w:val="16"/>
    <w:link w:val="0"/>
    <w:uiPriority w:val="0"/>
    <w:semiHidden/>
    <w:rPr>
      <w:vertAlign w:val="superscript"/>
    </w:rPr>
  </w:style>
  <w:style w:type="character" w:styleId="17">
    <w:name w:val="endnote reference"/>
    <w:next w:val="17"/>
    <w:link w:val="0"/>
    <w:uiPriority w:val="0"/>
    <w:semiHidden/>
    <w:rPr>
      <w:vertAlign w:val="superscript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Note Heading"/>
    <w:basedOn w:val="0"/>
    <w:next w:val="0"/>
    <w:link w:val="27"/>
    <w:uiPriority w:val="0"/>
    <w:qFormat/>
    <w:pPr>
      <w:jc w:val="center"/>
    </w:pPr>
    <w:rPr>
      <w:sz w:val="22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/>
      <w:kern w:val="2"/>
      <w:sz w:val="22"/>
    </w:rPr>
  </w:style>
  <w:style w:type="character" w:styleId="28" w:customStyle="1">
    <w:name w:val="p63"/>
    <w:basedOn w:val="10"/>
    <w:next w:val="28"/>
    <w:link w:val="0"/>
    <w:uiPriority w:val="0"/>
    <w:qFormat/>
  </w:style>
  <w:style w:type="paragraph" w:styleId="29">
    <w:name w:val="annotation subject"/>
    <w:basedOn w:val="23"/>
    <w:next w:val="23"/>
    <w:link w:val="30"/>
    <w:uiPriority w:val="0"/>
    <w:semiHidden/>
    <w:rPr>
      <w:b w:val="1"/>
    </w:rPr>
  </w:style>
  <w:style w:type="character" w:styleId="30" w:customStyle="1">
    <w:name w:val="コメント内容 (文字)"/>
    <w:basedOn w:val="24"/>
    <w:next w:val="30"/>
    <w:link w:val="29"/>
    <w:uiPriority w:val="0"/>
    <w:rPr>
      <w:rFonts w:ascii="ＭＳ 明朝" w:hAnsi="ＭＳ 明朝"/>
      <w:b w:val="1"/>
      <w:kern w:val="2"/>
      <w:sz w:val="24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1852</TotalTime>
  <Pages>11</Pages>
  <Words>81</Words>
  <Characters>4883</Characters>
  <Application>JUST Note</Application>
  <Lines>7465</Lines>
  <Paragraphs>201</Paragraphs>
  <Company>Toshiba</Company>
  <CharactersWithSpaces>5339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倶知安商工会議所事業補助金交付要綱</dc:title>
  <dc:creator>倶知安町</dc:creator>
  <cp:lastModifiedBy>加藤 研介</cp:lastModifiedBy>
  <cp:lastPrinted>2022-08-04T00:30:02Z</cp:lastPrinted>
  <dcterms:created xsi:type="dcterms:W3CDTF">2021-05-18T08:05:00Z</dcterms:created>
  <dcterms:modified xsi:type="dcterms:W3CDTF">2022-08-15T05:55:40Z</dcterms:modified>
  <cp:category>商工観光課</cp:category>
  <cp:revision>178</cp:revision>
</cp:coreProperties>
</file>