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1" w:noVBand="1" w:val="0600"/>
      </w:tblPr>
      <w:tblGrid>
        <w:gridCol w:w="735"/>
        <w:gridCol w:w="1470"/>
        <w:gridCol w:w="205"/>
        <w:gridCol w:w="1895"/>
        <w:gridCol w:w="2100"/>
        <w:gridCol w:w="399"/>
        <w:gridCol w:w="1911"/>
        <w:gridCol w:w="132"/>
      </w:tblGrid>
      <w:tr>
        <w:trPr>
          <w:trHeight w:val="509" w:hRule="atLeast"/>
        </w:trPr>
        <w:tc>
          <w:tcPr>
            <w:tcW w:w="87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  <w:sz w:val="31"/>
              </w:rPr>
              <w:t xml:space="preserve">  </w:t>
            </w:r>
            <w:r>
              <w:rPr>
                <w:rFonts w:hint="eastAsia"/>
                <w:spacing w:val="-5"/>
                <w:sz w:val="31"/>
              </w:rPr>
              <w:t>所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有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権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移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転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登</w:t>
            </w:r>
            <w:r>
              <w:rPr>
                <w:rFonts w:hint="eastAsia"/>
                <w:spacing w:val="-5"/>
                <w:sz w:val="31"/>
              </w:rPr>
              <w:t xml:space="preserve"> </w:t>
            </w:r>
            <w:r>
              <w:rPr>
                <w:rFonts w:hint="eastAsia"/>
                <w:spacing w:val="-5"/>
                <w:sz w:val="31"/>
              </w:rPr>
              <w:t>録</w:t>
            </w:r>
            <w:r>
              <w:rPr>
                <w:rFonts w:hint="eastAsia"/>
                <w:spacing w:val="-5"/>
                <w:sz w:val="31"/>
              </w:rPr>
              <w:t xml:space="preserve"> </w:t>
            </w:r>
            <w:r>
              <w:rPr>
                <w:rFonts w:hint="eastAsia"/>
                <w:spacing w:val="-5"/>
                <w:sz w:val="31"/>
              </w:rPr>
              <w:t>請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求</w:t>
            </w:r>
            <w:r>
              <w:rPr>
                <w:rFonts w:hint="eastAsia"/>
                <w:spacing w:val="-4"/>
                <w:w w:val="33"/>
                <w:sz w:val="31"/>
              </w:rPr>
              <w:t>　</w:t>
            </w:r>
            <w:r>
              <w:rPr>
                <w:rFonts w:hint="eastAsia"/>
                <w:spacing w:val="-5"/>
                <w:sz w:val="31"/>
              </w:rPr>
              <w:t>書</w:t>
            </w:r>
            <w:r>
              <w:rPr>
                <w:rFonts w:hint="eastAsia"/>
                <w:spacing w:val="-5"/>
                <w:sz w:val="31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自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動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車</w:t>
            </w: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7" w:hRule="atLeast"/>
        </w:trPr>
        <w:tc>
          <w:tcPr>
            <w:tcW w:w="8715" w:type="dxa"/>
            <w:gridSpan w:val="7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5" w:beforeLines="50" w:beforeAutospacing="0"/>
              <w:ind w:right="199"/>
              <w:jc w:val="righ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令和　　年　　月　　日</w:t>
            </w:r>
          </w:p>
          <w:p>
            <w:pPr>
              <w:pStyle w:val="15"/>
              <w:spacing w:after="175" w:afterLines="50" w:after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37465</wp:posOffset>
                      </wp:positionV>
                      <wp:extent cx="381000" cy="304800"/>
                      <wp:effectExtent l="0" t="0" r="635" b="63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argin-top:2.95pt;mso-position-vertical-relative:text;mso-position-horizontal-relative:text;position:absolute;height:24pt;width:30pt;margin-left:141.44pt;z-index:2;" o:spid="_x0000_s1026" o:allowincell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o:lock v:ext="edit" grouping="f" rotation="f" verticies="f" text="f" aspectratio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5"/>
              </w:rPr>
              <w:t>　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倶知安町長　様</w:t>
            </w: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　　　　　　　　　　　　　　　　請求者（買受人）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　　</w:t>
            </w: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　　　　　　住　所（所在地）</w:t>
            </w:r>
          </w:p>
          <w:p>
            <w:pPr>
              <w:pStyle w:val="15"/>
              <w:rPr>
                <w:rFonts w:hint="eastAsia"/>
                <w:spacing w:val="-5"/>
              </w:rPr>
            </w:pPr>
            <w:bookmarkStart w:id="0" w:name="_GoBack"/>
            <w:bookmarkEnd w:id="0"/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　　　　　　　　　　　　　　　氏　名（名　称）　　　　　　　　</w:t>
            </w:r>
            <w:r>
              <w:rPr>
                <w:rFonts w:hint="eastAsia"/>
                <w:spacing w:val="-5"/>
              </w:rPr>
              <w:t xml:space="preserve">     </w:t>
            </w:r>
            <w:r>
              <w:rPr>
                <w:rFonts w:hint="eastAsia"/>
                <w:spacing w:val="-5"/>
              </w:rPr>
              <w:t>　</w:t>
            </w: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国税徴収法第</w:t>
            </w:r>
            <w:r>
              <w:rPr>
                <w:rFonts w:hint="eastAsia"/>
                <w:spacing w:val="-5"/>
              </w:rPr>
              <w:t>121</w:t>
            </w:r>
            <w:r>
              <w:rPr>
                <w:rFonts w:hint="eastAsia"/>
                <w:spacing w:val="-5"/>
              </w:rPr>
              <w:t>条の規定により、下記のとおり所有権移転登録を請求します。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0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8715" w:type="dxa"/>
            <w:gridSpan w:val="7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56" w:hRule="atLeast"/>
        </w:trPr>
        <w:tc>
          <w:tcPr>
            <w:tcW w:w="2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公売公告番号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第　　　　　号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売却区分番号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　　　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120" w:hRule="atLeast"/>
        </w:trPr>
        <w:tc>
          <w:tcPr>
            <w:tcW w:w="241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rPr>
                <w:rFonts w:hint="eastAsia"/>
                <w:spacing w:val="-5"/>
              </w:rPr>
            </w:pPr>
          </w:p>
          <w:p>
            <w:pPr>
              <w:pStyle w:val="15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公売財産の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表　　示</w:t>
            </w:r>
          </w:p>
        </w:tc>
        <w:tc>
          <w:tcPr>
            <w:tcW w:w="6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6" w:hRule="atLeast"/>
        </w:trPr>
        <w:tc>
          <w:tcPr>
            <w:tcW w:w="241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公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売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代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630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175" w:beforeLines="50" w:beforeAutospacing="0" w:after="175" w:afterLines="50" w:afterAutospacing="0" w:line="240" w:lineRule="auto"/>
              <w:jc w:val="righ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　　　　　　　　　　　円　</w:t>
            </w:r>
          </w:p>
          <w:p>
            <w:pPr>
              <w:pStyle w:val="15"/>
              <w:wordWrap w:val="1"/>
              <w:spacing w:before="175" w:beforeLines="50" w:beforeAutospacing="0" w:after="175" w:afterLines="50" w:afterAutospacing="0" w:line="240" w:lineRule="auto"/>
              <w:ind w:firstLine="420" w:firstLineChars="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　　　　　　　（令和　　　年　　　月　　　日　納付済）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添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付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書</w:t>
            </w: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606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5"/>
              </w:rPr>
              <w:t>　住民票（商業登記簿謄本）</w:t>
            </w:r>
            <w:r>
              <w:rPr>
                <w:rFonts w:hint="eastAsia"/>
                <w:spacing w:val="-5"/>
                <w:sz w:val="18"/>
              </w:rPr>
              <w:t>※住民票は個人番号の記載がないもの</w:t>
            </w:r>
          </w:p>
        </w:tc>
        <w:tc>
          <w:tcPr>
            <w:tcW w:w="19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</w:t>
            </w:r>
            <w:r>
              <w:rPr>
                <w:rFonts w:hint="eastAsia"/>
                <w:spacing w:val="-5"/>
              </w:rPr>
              <w:t>通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6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自動車保管場所証明書</w:t>
            </w: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>通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移転登録等申請書（第１号様式【</w:t>
            </w:r>
            <w:r>
              <w:rPr>
                <w:rFonts w:hint="eastAsia"/>
                <w:spacing w:val="0"/>
              </w:rPr>
              <w:t>OCR</w:t>
            </w:r>
            <w:r>
              <w:rPr>
                <w:rFonts w:hint="eastAsia"/>
                <w:spacing w:val="0"/>
              </w:rPr>
              <w:t>シート】）</w:t>
            </w: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5"/>
              </w:rPr>
              <w:t>通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gridAfter w:val="1"/>
          <w:wAfter w:w="132" w:type="dxa"/>
          <w:cantSplit/>
          <w:trHeight w:val="555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1905"/>
              </w:tabs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自動車検査登録用紙（５００円）を貼付した手数料納付書</w:t>
            </w: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5"/>
              </w:rPr>
              <w:t>通　</w:t>
            </w:r>
          </w:p>
        </w:tc>
      </w:tr>
      <w:tr>
        <w:trPr>
          <w:cantSplit/>
          <w:trHeight w:val="553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印鑑証明書（発行後３ヶ月以内のもの）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</w:t>
            </w:r>
            <w:r>
              <w:rPr>
                <w:rFonts w:hint="eastAsia"/>
                <w:spacing w:val="-4"/>
              </w:rPr>
              <w:t>　通</w:t>
            </w:r>
            <w:r>
              <w:rPr>
                <w:rFonts w:hint="eastAsia"/>
                <w:spacing w:val="-5"/>
              </w:rPr>
              <w:t>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07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　</w:t>
            </w:r>
            <w:r>
              <w:rPr>
                <w:rFonts w:hint="eastAsia"/>
                <w:spacing w:val="-5"/>
              </w:rPr>
              <w:t>　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gridAfter w:val="1"/>
          <w:wAfter w:w="132" w:type="dxa"/>
          <w:cantSplit/>
          <w:trHeight w:val="594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</w:t>
            </w:r>
          </w:p>
        </w:tc>
      </w:tr>
      <w:tr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</w:t>
            </w:r>
          </w:p>
        </w:tc>
        <w:tc>
          <w:tcPr>
            <w:tcW w:w="13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gridAfter w:val="1"/>
          <w:wAfter w:w="132" w:type="dxa"/>
          <w:cantSplit/>
          <w:trHeight w:val="383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             </w:t>
            </w:r>
          </w:p>
        </w:tc>
      </w:tr>
      <w:tr>
        <w:trPr>
          <w:gridAfter w:val="1"/>
          <w:wAfter w:w="132" w:type="dxa"/>
          <w:cantSplit/>
          <w:trHeight w:val="360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06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191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90" w:right="1800" w:bottom="590" w:left="18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235</Characters>
  <Application>JUST Note</Application>
  <Lines>102</Lines>
  <Paragraphs>35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2021-09-10T07:10:00Z</dcterms:created>
  <dcterms:modified xsi:type="dcterms:W3CDTF">2022-03-08T02:24:07Z</dcterms:modified>
  <cp:revision>2</cp:revision>
</cp:coreProperties>
</file>